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2C" w:rsidRDefault="00A34A05" w:rsidP="004D001F">
      <w:pPr>
        <w:spacing w:beforeLines="50" w:afterLines="50" w:line="520" w:lineRule="exact"/>
        <w:jc w:val="left"/>
        <w:outlineLvl w:val="0"/>
        <w:rPr>
          <w:rFonts w:ascii="Times New Roman" w:eastAsia="宋体" w:hAnsi="Times New Roman" w:cs="宋体"/>
          <w:b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附件</w:t>
      </w: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3</w:t>
      </w: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：</w:t>
      </w:r>
    </w:p>
    <w:p w:rsidR="0049672C" w:rsidRDefault="00A34A05">
      <w:pPr>
        <w:spacing w:line="560" w:lineRule="exact"/>
        <w:jc w:val="center"/>
        <w:rPr>
          <w:rFonts w:ascii="方正小标宋简体" w:eastAsia="方正小标宋简体" w:hAnsi="宋体"/>
          <w:w w:val="85"/>
          <w:sz w:val="44"/>
          <w:szCs w:val="44"/>
        </w:rPr>
      </w:pPr>
      <w:r>
        <w:rPr>
          <w:rFonts w:ascii="方正小标宋简体" w:eastAsia="方正小标宋简体" w:hAnsi="宋体" w:hint="eastAsia"/>
          <w:w w:val="85"/>
          <w:sz w:val="44"/>
          <w:szCs w:val="44"/>
        </w:rPr>
        <w:t>西安建筑科技大学电子卖场设备零星采购申报表</w:t>
      </w:r>
    </w:p>
    <w:tbl>
      <w:tblPr>
        <w:tblpPr w:leftFromText="180" w:rightFromText="180" w:vertAnchor="text" w:horzAnchor="page" w:tblpX="1570" w:tblpY="177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967"/>
        <w:gridCol w:w="1065"/>
        <w:gridCol w:w="1185"/>
        <w:gridCol w:w="437"/>
        <w:gridCol w:w="1538"/>
        <w:gridCol w:w="1160"/>
        <w:gridCol w:w="1800"/>
      </w:tblGrid>
      <w:tr w:rsidR="0049672C">
        <w:trPr>
          <w:cantSplit/>
          <w:trHeight w:val="665"/>
        </w:trPr>
        <w:tc>
          <w:tcPr>
            <w:tcW w:w="843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申购单位</w:t>
            </w:r>
          </w:p>
        </w:tc>
        <w:tc>
          <w:tcPr>
            <w:tcW w:w="2032" w:type="dxa"/>
            <w:gridSpan w:val="2"/>
            <w:shd w:val="pct10" w:color="auto" w:fill="auto"/>
            <w:vAlign w:val="center"/>
          </w:tcPr>
          <w:p w:rsidR="0049672C" w:rsidRDefault="0049672C">
            <w:pPr>
              <w:spacing w:line="300" w:lineRule="exact"/>
              <w:jc w:val="center"/>
            </w:pPr>
          </w:p>
        </w:tc>
        <w:tc>
          <w:tcPr>
            <w:tcW w:w="1185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75" w:type="dxa"/>
            <w:gridSpan w:val="2"/>
            <w:shd w:val="pct10" w:color="auto" w:fill="auto"/>
            <w:vAlign w:val="center"/>
          </w:tcPr>
          <w:p w:rsidR="0049672C" w:rsidRDefault="0049672C"/>
        </w:tc>
        <w:tc>
          <w:tcPr>
            <w:tcW w:w="1160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</w:t>
            </w:r>
          </w:p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49672C">
        <w:trPr>
          <w:cantSplit/>
          <w:trHeight w:val="575"/>
        </w:trPr>
        <w:tc>
          <w:tcPr>
            <w:tcW w:w="843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标的名称</w:t>
            </w:r>
          </w:p>
        </w:tc>
        <w:tc>
          <w:tcPr>
            <w:tcW w:w="3160" w:type="dxa"/>
            <w:gridSpan w:val="3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技 术 指 标</w:t>
            </w:r>
          </w:p>
        </w:tc>
        <w:tc>
          <w:tcPr>
            <w:tcW w:w="1160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00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建议品牌</w:t>
            </w:r>
          </w:p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及型号</w:t>
            </w:r>
          </w:p>
        </w:tc>
      </w:tr>
      <w:tr w:rsidR="0049672C" w:rsidTr="00194946">
        <w:trPr>
          <w:cantSplit/>
          <w:trHeight w:val="737"/>
        </w:trPr>
        <w:tc>
          <w:tcPr>
            <w:tcW w:w="843" w:type="dxa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  <w:tr w:rsidR="0049672C" w:rsidTr="00194946">
        <w:trPr>
          <w:cantSplit/>
          <w:trHeight w:val="737"/>
        </w:trPr>
        <w:tc>
          <w:tcPr>
            <w:tcW w:w="843" w:type="dxa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  <w:tr w:rsidR="0049672C">
        <w:trPr>
          <w:cantSplit/>
          <w:trHeight w:val="793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采购预算（元）</w:t>
            </w:r>
          </w:p>
        </w:tc>
        <w:tc>
          <w:tcPr>
            <w:tcW w:w="7185" w:type="dxa"/>
            <w:gridSpan w:val="6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大写：             （￥           ）</w:t>
            </w:r>
          </w:p>
        </w:tc>
      </w:tr>
      <w:tr w:rsidR="0049672C">
        <w:trPr>
          <w:cantSplit/>
          <w:trHeight w:val="793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7185" w:type="dxa"/>
            <w:gridSpan w:val="6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办公经费  </w:t>
            </w:r>
            <w:r>
              <w:rPr>
                <w:rFonts w:hAnsi="宋体" w:cs="Courier New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科研经费 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其他经费</w:t>
            </w:r>
          </w:p>
        </w:tc>
      </w:tr>
      <w:tr w:rsidR="0049672C">
        <w:trPr>
          <w:cantSplit/>
          <w:trHeight w:val="793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购置理由</w:t>
            </w:r>
          </w:p>
        </w:tc>
        <w:tc>
          <w:tcPr>
            <w:tcW w:w="7185" w:type="dxa"/>
            <w:gridSpan w:val="6"/>
            <w:tcBorders>
              <w:bottom w:val="single" w:sz="4" w:space="0" w:color="auto"/>
            </w:tcBorders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9672C">
        <w:trPr>
          <w:cantSplit/>
          <w:trHeight w:val="793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使用方向</w:t>
            </w:r>
          </w:p>
        </w:tc>
        <w:tc>
          <w:tcPr>
            <w:tcW w:w="7185" w:type="dxa"/>
            <w:gridSpan w:val="6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行政办公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后勤服务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实验教学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科学研究</w:t>
            </w:r>
          </w:p>
        </w:tc>
      </w:tr>
      <w:tr w:rsidR="0049672C">
        <w:trPr>
          <w:cantSplit/>
          <w:trHeight w:val="1821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申购单位 </w:t>
            </w:r>
          </w:p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意见</w:t>
            </w:r>
          </w:p>
        </w:tc>
        <w:tc>
          <w:tcPr>
            <w:tcW w:w="7185" w:type="dxa"/>
            <w:gridSpan w:val="6"/>
            <w:vAlign w:val="center"/>
          </w:tcPr>
          <w:p w:rsidR="0049672C" w:rsidRDefault="00A34A05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本单位已了解政府采购电子卖场采购政策，经费已落实，需求已明确，拟由</w:t>
            </w:r>
            <w:r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Calibri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同志负责本项目的采购工作。</w:t>
            </w:r>
          </w:p>
          <w:p w:rsidR="0049672C" w:rsidRDefault="00A34A05" w:rsidP="004D001F">
            <w:pPr>
              <w:spacing w:beforeLines="50" w:line="300" w:lineRule="exact"/>
              <w:ind w:firstLineChars="750" w:firstLine="2100"/>
              <w:rPr>
                <w:rFonts w:ascii="仿宋_GB2312" w:eastAsia="仿宋_GB2312" w:hAnsi="Calibri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部门负责人（签字）：          </w:t>
            </w:r>
          </w:p>
          <w:p w:rsidR="0049672C" w:rsidRDefault="00A34A05" w:rsidP="004D001F">
            <w:pPr>
              <w:spacing w:beforeLines="50" w:line="300" w:lineRule="exact"/>
              <w:ind w:firstLineChars="1350" w:firstLine="378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  <w:p w:rsidR="0049672C" w:rsidRDefault="00A34A05" w:rsidP="004D001F">
            <w:pPr>
              <w:spacing w:beforeLines="50" w:line="300" w:lineRule="exact"/>
              <w:ind w:firstLineChars="750" w:firstLine="210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（单位盖章）</w:t>
            </w:r>
          </w:p>
        </w:tc>
      </w:tr>
      <w:tr w:rsidR="0049672C">
        <w:trPr>
          <w:cantSplit/>
          <w:trHeight w:val="2532"/>
        </w:trPr>
        <w:tc>
          <w:tcPr>
            <w:tcW w:w="4497" w:type="dxa"/>
            <w:gridSpan w:val="5"/>
            <w:vAlign w:val="center"/>
          </w:tcPr>
          <w:p w:rsidR="0049672C" w:rsidRDefault="00A34A05" w:rsidP="004D001F">
            <w:pPr>
              <w:spacing w:beforeLines="50"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实验室与设备管理处意见：</w:t>
            </w:r>
          </w:p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A34A05">
            <w:pPr>
              <w:wordWrap w:val="0"/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负责人签字：     </w:t>
            </w:r>
          </w:p>
          <w:p w:rsidR="0049672C" w:rsidRDefault="00A34A05" w:rsidP="004D001F">
            <w:pPr>
              <w:spacing w:beforeLines="50"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  <w:p w:rsidR="0049672C" w:rsidRDefault="00A34A05">
            <w:pPr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（单位盖章）</w:t>
            </w:r>
          </w:p>
        </w:tc>
        <w:tc>
          <w:tcPr>
            <w:tcW w:w="4498" w:type="dxa"/>
            <w:gridSpan w:val="3"/>
          </w:tcPr>
          <w:p w:rsidR="0049672C" w:rsidRDefault="00A34A05" w:rsidP="004D001F">
            <w:pPr>
              <w:spacing w:beforeLines="50"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招标与采购办公室意见：</w:t>
            </w:r>
          </w:p>
          <w:p w:rsidR="0049672C" w:rsidRDefault="0049672C">
            <w:pPr>
              <w:spacing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A34A05">
            <w:pPr>
              <w:wordWrap w:val="0"/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负责人签字：     </w:t>
            </w:r>
          </w:p>
          <w:p w:rsidR="0049672C" w:rsidRDefault="00A34A05" w:rsidP="004D001F">
            <w:pPr>
              <w:spacing w:beforeLines="50"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  <w:p w:rsidR="0049672C" w:rsidRDefault="00A34A05">
            <w:pPr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（单位盖章）</w:t>
            </w:r>
          </w:p>
        </w:tc>
      </w:tr>
    </w:tbl>
    <w:p w:rsidR="0049672C" w:rsidRDefault="00A34A05">
      <w:pPr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注：1.申购单位可自行查阅“陕西省政府采购电子卖场”，提出2-3个建议品牌及型号。</w:t>
      </w:r>
    </w:p>
    <w:p w:rsidR="0049672C" w:rsidRDefault="00A34A05">
      <w:pPr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电子卖场网址：http://www.ccgp-shaanxi.gov.cn/gpmall-main-web/610001/index</w:t>
      </w:r>
    </w:p>
    <w:p w:rsidR="0049672C" w:rsidRDefault="00A34A05">
      <w:pPr>
        <w:ind w:firstLineChars="200" w:firstLine="420"/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2.执行电子卖场采购结束后，请</w:t>
      </w:r>
      <w:proofErr w:type="gramStart"/>
      <w:r>
        <w:rPr>
          <w:rFonts w:ascii="仿宋_GB2312" w:eastAsia="仿宋_GB2312" w:hAnsi="Calibri" w:hint="eastAsia"/>
          <w:szCs w:val="21"/>
        </w:rPr>
        <w:t>附成交</w:t>
      </w:r>
      <w:proofErr w:type="gramEnd"/>
      <w:r>
        <w:rPr>
          <w:rFonts w:ascii="仿宋_GB2312" w:eastAsia="仿宋_GB2312" w:hAnsi="Calibri" w:hint="eastAsia"/>
          <w:szCs w:val="21"/>
        </w:rPr>
        <w:t>公告截</w:t>
      </w:r>
      <w:proofErr w:type="gramStart"/>
      <w:r>
        <w:rPr>
          <w:rFonts w:ascii="仿宋_GB2312" w:eastAsia="仿宋_GB2312" w:hAnsi="Calibri" w:hint="eastAsia"/>
          <w:szCs w:val="21"/>
        </w:rPr>
        <w:t>图办理</w:t>
      </w:r>
      <w:proofErr w:type="gramEnd"/>
      <w:r>
        <w:rPr>
          <w:rFonts w:ascii="仿宋_GB2312" w:eastAsia="仿宋_GB2312" w:hAnsi="Calibri" w:hint="eastAsia"/>
          <w:szCs w:val="21"/>
        </w:rPr>
        <w:t xml:space="preserve">报销手续。   </w:t>
      </w:r>
    </w:p>
    <w:sectPr w:rsidR="0049672C" w:rsidSect="0049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98" w:rsidRDefault="00653398" w:rsidP="00194946">
      <w:r>
        <w:separator/>
      </w:r>
    </w:p>
  </w:endnote>
  <w:endnote w:type="continuationSeparator" w:id="0">
    <w:p w:rsidR="00653398" w:rsidRDefault="00653398" w:rsidP="0019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98" w:rsidRDefault="00653398" w:rsidP="00194946">
      <w:r>
        <w:separator/>
      </w:r>
    </w:p>
  </w:footnote>
  <w:footnote w:type="continuationSeparator" w:id="0">
    <w:p w:rsidR="00653398" w:rsidRDefault="00653398" w:rsidP="0019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163FDA"/>
    <w:multiLevelType w:val="singleLevel"/>
    <w:tmpl w:val="AD163FDA"/>
    <w:lvl w:ilvl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yNmRlNTEzZmNhZjYyODg0MGU3ZDhkOTc2M2YxODgifQ=="/>
  </w:docVars>
  <w:rsids>
    <w:rsidRoot w:val="246A1E3B"/>
    <w:rsid w:val="00194946"/>
    <w:rsid w:val="0049672C"/>
    <w:rsid w:val="004D001F"/>
    <w:rsid w:val="00653398"/>
    <w:rsid w:val="00A34A05"/>
    <w:rsid w:val="00ED598B"/>
    <w:rsid w:val="07D54613"/>
    <w:rsid w:val="0FF30ADF"/>
    <w:rsid w:val="11766346"/>
    <w:rsid w:val="14553B17"/>
    <w:rsid w:val="1D0C684C"/>
    <w:rsid w:val="246A1E3B"/>
    <w:rsid w:val="248B6262"/>
    <w:rsid w:val="3A936E05"/>
    <w:rsid w:val="3F272304"/>
    <w:rsid w:val="43483EF3"/>
    <w:rsid w:val="50E84909"/>
    <w:rsid w:val="56A35AA6"/>
    <w:rsid w:val="5B991488"/>
    <w:rsid w:val="5D812854"/>
    <w:rsid w:val="61A13048"/>
    <w:rsid w:val="6216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967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9672C"/>
    <w:rPr>
      <w:b/>
    </w:rPr>
  </w:style>
  <w:style w:type="character" w:styleId="a5">
    <w:name w:val="Hyperlink"/>
    <w:basedOn w:val="a0"/>
    <w:qFormat/>
    <w:rsid w:val="0049672C"/>
    <w:rPr>
      <w:color w:val="0000FF"/>
      <w:u w:val="single"/>
    </w:rPr>
  </w:style>
  <w:style w:type="paragraph" w:styleId="a6">
    <w:name w:val="header"/>
    <w:basedOn w:val="a"/>
    <w:link w:val="Char"/>
    <w:rsid w:val="0019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49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9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949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949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1949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燕尾蝶上的恶魔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一口田</dc:creator>
  <cp:lastModifiedBy>闫浩</cp:lastModifiedBy>
  <cp:revision>2</cp:revision>
  <cp:lastPrinted>2023-06-26T08:25:00Z</cp:lastPrinted>
  <dcterms:created xsi:type="dcterms:W3CDTF">2023-06-29T04:26:00Z</dcterms:created>
  <dcterms:modified xsi:type="dcterms:W3CDTF">2023-06-29T04:26:00Z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6F1B47F6A5EE466192A884DC87661942_11</vt:lpwstr>
  </property>
</Properties>
</file>